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F29E" w14:textId="77777777" w:rsidR="0038537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ТЕХНОЛОГИЧЕСКАЯ КАРТА УРОКА</w:t>
      </w:r>
    </w:p>
    <w:p w14:paraId="2E4E549E" w14:textId="77777777" w:rsidR="0038537F" w:rsidRDefault="003853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5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8079"/>
      </w:tblGrid>
      <w:tr w:rsidR="0038537F" w14:paraId="3D6D41C9" w14:textId="77777777">
        <w:tc>
          <w:tcPr>
            <w:tcW w:w="2235" w:type="dxa"/>
          </w:tcPr>
          <w:p w14:paraId="0E10F43D" w14:textId="77777777" w:rsidR="0038537F" w:rsidRDefault="0000000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Целевая аудитория</w:t>
            </w:r>
          </w:p>
        </w:tc>
        <w:tc>
          <w:tcPr>
            <w:tcW w:w="8079" w:type="dxa"/>
          </w:tcPr>
          <w:p w14:paraId="3B767C89" w14:textId="77777777" w:rsidR="0038537F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10-11 классы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общеобразовательных организаций всех форм и профилей обучения.</w:t>
            </w:r>
          </w:p>
          <w:p w14:paraId="4B946C56" w14:textId="77777777" w:rsidR="0038537F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обучающихся: 15-30 человек. </w:t>
            </w:r>
          </w:p>
          <w:p w14:paraId="180CED8C" w14:textId="77777777" w:rsidR="0038537F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Наиболее оптимальное – 20-25 человек. </w:t>
            </w:r>
          </w:p>
          <w:p w14:paraId="4301C038" w14:textId="77777777" w:rsidR="0038537F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Уроке могут принимать участие педагоги, выступая в качестве одной из групп, выполняя также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кейсовое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задание (не обязательно).</w:t>
            </w:r>
          </w:p>
          <w:p w14:paraId="3537EC33" w14:textId="77777777" w:rsidR="0038537F" w:rsidRDefault="003853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37F" w14:paraId="7BC7E5C3" w14:textId="77777777">
        <w:tc>
          <w:tcPr>
            <w:tcW w:w="2235" w:type="dxa"/>
          </w:tcPr>
          <w:p w14:paraId="23818D05" w14:textId="77777777" w:rsidR="0038537F" w:rsidRDefault="0000000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Продолжи-тельность</w:t>
            </w:r>
            <w:proofErr w:type="gramEnd"/>
          </w:p>
        </w:tc>
        <w:tc>
          <w:tcPr>
            <w:tcW w:w="8079" w:type="dxa"/>
          </w:tcPr>
          <w:p w14:paraId="3C0BB9DB" w14:textId="31FFFE05" w:rsidR="0038537F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 мин. в стандартных условиях урочной или внеурочной деятельности / в условиях экскурсионного формата (финансовые органы субъектов Российской Федерации или муниципальных образований, региональные центры финансовой грамотности и пр.)</w:t>
            </w:r>
            <w:r w:rsidR="000830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8E5D383" w14:textId="77777777" w:rsidR="0038537F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лекционной части продолжительность Урока может быть увеличена до 60/90 минут.</w:t>
            </w:r>
          </w:p>
          <w:p w14:paraId="13F010F9" w14:textId="77777777" w:rsidR="0038537F" w:rsidRDefault="003853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37F" w14:paraId="1AFE8F59" w14:textId="77777777">
        <w:tc>
          <w:tcPr>
            <w:tcW w:w="2235" w:type="dxa"/>
          </w:tcPr>
          <w:p w14:paraId="3EC66AB8" w14:textId="77777777" w:rsidR="0038537F" w:rsidRDefault="0000000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8079" w:type="dxa"/>
          </w:tcPr>
          <w:p w14:paraId="5CF8D881" w14:textId="54F41349" w:rsidR="0038537F" w:rsidRDefault="005E1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«Общественные финансы в жизни современного человека»</w:t>
            </w:r>
          </w:p>
          <w:p w14:paraId="5196A787" w14:textId="77777777" w:rsidR="0038537F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</w:p>
          <w:p w14:paraId="1BA5B7A4" w14:textId="6C7000A0" w:rsidR="0038537F" w:rsidRDefault="005E1A0C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«Взаимоотношения человека с государством: общественные финансы»</w:t>
            </w:r>
          </w:p>
          <w:p w14:paraId="3F82E100" w14:textId="77777777" w:rsidR="0038537F" w:rsidRDefault="0038537F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38537F" w14:paraId="7069D453" w14:textId="77777777">
        <w:tc>
          <w:tcPr>
            <w:tcW w:w="2235" w:type="dxa"/>
          </w:tcPr>
          <w:p w14:paraId="32CE14B6" w14:textId="77777777" w:rsidR="0038537F" w:rsidRDefault="0000000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Цель Урока</w:t>
            </w:r>
          </w:p>
        </w:tc>
        <w:tc>
          <w:tcPr>
            <w:tcW w:w="8079" w:type="dxa"/>
          </w:tcPr>
          <w:p w14:paraId="26FD599E" w14:textId="77777777" w:rsidR="003853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понимания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старшеклассников тематики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общественных финансов как одного из важнейших элементов финансовой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современного человека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также поведенческих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бюджетной грамотности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063D185" w14:textId="77777777" w:rsidR="0038537F" w:rsidRDefault="00385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37F" w14:paraId="06EDD93D" w14:textId="77777777">
        <w:tc>
          <w:tcPr>
            <w:tcW w:w="2235" w:type="dxa"/>
          </w:tcPr>
          <w:p w14:paraId="27035B68" w14:textId="77777777" w:rsidR="0038537F" w:rsidRDefault="0000000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Планируемые результаты</w:t>
            </w:r>
          </w:p>
        </w:tc>
        <w:tc>
          <w:tcPr>
            <w:tcW w:w="8079" w:type="dxa"/>
          </w:tcPr>
          <w:p w14:paraId="46D663F2" w14:textId="77777777" w:rsidR="0038537F" w:rsidRDefault="00000000" w:rsidP="005E1A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29C5197A" w14:textId="77777777" w:rsidR="0038537F" w:rsidRDefault="00000000" w:rsidP="005E1A0C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осознание ценности знаний в области общественных финансов как одного из компонентов финансовой культуры современного человека;</w:t>
            </w:r>
          </w:p>
          <w:p w14:paraId="096F19A4" w14:textId="77777777" w:rsidR="0038537F" w:rsidRDefault="00000000" w:rsidP="005E1A0C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понимание ограниченности финансовых ресурсов государства и возможностей их использования для развития территории проживания и региона;</w:t>
            </w:r>
          </w:p>
          <w:p w14:paraId="06376486" w14:textId="77777777" w:rsidR="0038537F" w:rsidRDefault="00000000" w:rsidP="005E1A0C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осознание необходимости уплаты налогов и последствий, которые наступают для общества в случае их неуплаты.</w:t>
            </w:r>
          </w:p>
          <w:p w14:paraId="16182826" w14:textId="77777777" w:rsidR="0038537F" w:rsidRDefault="00000000" w:rsidP="005E1A0C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Метапредметные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37C8E783" w14:textId="77777777" w:rsidR="0038537F" w:rsidRDefault="00000000" w:rsidP="005E1A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умения анализировать практические ситуации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области общественных финансов, устанавливать причинно-следственные связи между уплатой налогов и наличием общественных благ в месте своего проживания;</w:t>
            </w:r>
          </w:p>
          <w:p w14:paraId="31665ECA" w14:textId="77777777" w:rsidR="0038537F" w:rsidRDefault="00000000" w:rsidP="005E1A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опыта работы в группах.</w:t>
            </w:r>
          </w:p>
          <w:p w14:paraId="3F4F28D3" w14:textId="77777777" w:rsidR="0038537F" w:rsidRDefault="00000000" w:rsidP="005E1A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5ADDFE64" w14:textId="77777777" w:rsidR="0038537F" w:rsidRDefault="00000000" w:rsidP="005E1A0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о бюджетной системе Российской Федерации и ее компонентах;</w:t>
            </w:r>
          </w:p>
          <w:p w14:paraId="11753712" w14:textId="77777777" w:rsidR="0038537F" w:rsidRDefault="00000000" w:rsidP="005E1A0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 о том, что такое государственный и местный бюджеты, как распределяются налоги по разным уровням бюджета;</w:t>
            </w:r>
          </w:p>
          <w:p w14:paraId="58CE60DD" w14:textId="34A0967A" w:rsidR="0038537F" w:rsidRDefault="00000000" w:rsidP="005E1A0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рассчитывать размер НДФЛ, в том числе суммы</w:t>
            </w:r>
            <w:r w:rsidR="005E1A0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которые зачисляются в региональный и местный бюджеты.</w:t>
            </w:r>
          </w:p>
          <w:p w14:paraId="0066E863" w14:textId="77777777" w:rsidR="0038537F" w:rsidRDefault="0038537F" w:rsidP="005E1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37F" w14:paraId="19387A66" w14:textId="77777777">
        <w:tc>
          <w:tcPr>
            <w:tcW w:w="2235" w:type="dxa"/>
          </w:tcPr>
          <w:p w14:paraId="6DB3A046" w14:textId="77777777" w:rsidR="0038537F" w:rsidRDefault="0000000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Используемые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образоват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технологии, методы обучения</w:t>
            </w:r>
          </w:p>
        </w:tc>
        <w:tc>
          <w:tcPr>
            <w:tcW w:w="8079" w:type="dxa"/>
          </w:tcPr>
          <w:p w14:paraId="1F187E9B" w14:textId="33EF266D" w:rsidR="0038537F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 беседы, метод диалога, метод </w:t>
            </w:r>
            <w:r w:rsidR="005E1A0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Мозговой штурм</w:t>
            </w:r>
            <w:r w:rsidR="005E1A0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09BDBB22" w14:textId="4F5AD31E" w:rsidR="0038537F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Методический прием </w:t>
            </w:r>
            <w:r w:rsidR="005E1A0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Последовательное заполнение схемы</w:t>
            </w:r>
            <w:r w:rsidR="005E1A0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4EC0AB04" w14:textId="77777777" w:rsidR="0038537F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Кейс-технология</w:t>
            </w:r>
          </w:p>
          <w:p w14:paraId="506DA3F9" w14:textId="77777777" w:rsidR="0038537F" w:rsidRDefault="0038537F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8537F" w14:paraId="027B265D" w14:textId="77777777">
        <w:tc>
          <w:tcPr>
            <w:tcW w:w="2235" w:type="dxa"/>
          </w:tcPr>
          <w:p w14:paraId="26BC66F5" w14:textId="77777777" w:rsidR="0038537F" w:rsidRDefault="0000000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8079" w:type="dxa"/>
          </w:tcPr>
          <w:p w14:paraId="24C69EEB" w14:textId="77777777" w:rsidR="0038537F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Фронтальная (весь класс)</w:t>
            </w:r>
          </w:p>
          <w:p w14:paraId="72CB7602" w14:textId="77777777" w:rsidR="0038537F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 (4 группы)</w:t>
            </w:r>
          </w:p>
        </w:tc>
      </w:tr>
      <w:tr w:rsidR="0038537F" w14:paraId="2B99B736" w14:textId="77777777">
        <w:trPr>
          <w:trHeight w:val="571"/>
        </w:trPr>
        <w:tc>
          <w:tcPr>
            <w:tcW w:w="2235" w:type="dxa"/>
          </w:tcPr>
          <w:p w14:paraId="497B662C" w14:textId="77777777" w:rsidR="0038537F" w:rsidRDefault="0000000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Технические условия</w:t>
            </w:r>
          </w:p>
        </w:tc>
        <w:tc>
          <w:tcPr>
            <w:tcW w:w="8079" w:type="dxa"/>
          </w:tcPr>
          <w:p w14:paraId="1E0B7C28" w14:textId="77777777" w:rsidR="0038537F" w:rsidRDefault="00000000" w:rsidP="005E1A0C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 с хорошим экраном со звуком (возможность показывать презентацию и видео) и выходом в интернет.</w:t>
            </w:r>
          </w:p>
          <w:p w14:paraId="39A6D0AA" w14:textId="77777777" w:rsidR="0038537F" w:rsidRDefault="00000000" w:rsidP="005E1A0C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Онлайн-таймер (по возможности) // секундомер на телефоне.</w:t>
            </w:r>
          </w:p>
          <w:p w14:paraId="4F9FE432" w14:textId="77777777" w:rsidR="0038537F" w:rsidRDefault="00000000" w:rsidP="005E1A0C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Желательно сделать рассадку учащихся для удобной работы в группах с возможностью писать (парты / столы и стулья).</w:t>
            </w:r>
          </w:p>
          <w:p w14:paraId="44023538" w14:textId="77777777" w:rsidR="0038537F" w:rsidRDefault="00000000" w:rsidP="005E1A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Актовый зал с прикрепленными стульями и отсутствием столов не подойдет.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33ECCD71" wp14:editId="1E923382">
                  <wp:simplePos x="0" y="0"/>
                  <wp:positionH relativeFrom="column">
                    <wp:posOffset>1676400</wp:posOffset>
                  </wp:positionH>
                  <wp:positionV relativeFrom="paragraph">
                    <wp:posOffset>133350</wp:posOffset>
                  </wp:positionV>
                  <wp:extent cx="1873250" cy="1712190"/>
                  <wp:effectExtent l="0" t="0" r="0" b="0"/>
                  <wp:wrapTopAndBottom distT="0" dist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0" cy="17121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3C08421" w14:textId="77777777" w:rsidR="0038537F" w:rsidRDefault="0038537F" w:rsidP="005E1A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37F" w14:paraId="53BA2E07" w14:textId="77777777">
        <w:tc>
          <w:tcPr>
            <w:tcW w:w="2235" w:type="dxa"/>
          </w:tcPr>
          <w:p w14:paraId="4316688F" w14:textId="77777777" w:rsidR="0038537F" w:rsidRDefault="0000000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Предварит. подготовка учащихся</w:t>
            </w:r>
          </w:p>
        </w:tc>
        <w:tc>
          <w:tcPr>
            <w:tcW w:w="8079" w:type="dxa"/>
          </w:tcPr>
          <w:p w14:paraId="4DB61CE6" w14:textId="77777777" w:rsidR="0038537F" w:rsidRDefault="00000000" w:rsidP="005E1A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требуется.</w:t>
            </w:r>
          </w:p>
          <w:p w14:paraId="5E7F936C" w14:textId="77777777" w:rsidR="0038537F" w:rsidRDefault="00000000" w:rsidP="005E1A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Спикер должен предварительно поинтересоваться у учителя (классного руководителя) о том, имеют ли старшеклассники опыт работы в группах, опыт решения кейсов, насколько они активны, мобильны; исходя из этого выстроить стратегию проведения Урока: если учащиеся активны, имеют опыт групповой работы, то следует больше давать возможностей им высказываться и самим решать кейсы. Если обучающиеся не привыкли к учебной активности, то спикеру следует быть готовым самому отвечать на свои вопросы и активно помогать и давать разъяснения по решению кейсов.</w:t>
            </w:r>
          </w:p>
          <w:p w14:paraId="5F477757" w14:textId="77777777" w:rsidR="0038537F" w:rsidRDefault="0038537F" w:rsidP="005E1A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37F" w14:paraId="44FC2CCC" w14:textId="77777777">
        <w:trPr>
          <w:trHeight w:val="3032"/>
        </w:trPr>
        <w:tc>
          <w:tcPr>
            <w:tcW w:w="2235" w:type="dxa"/>
          </w:tcPr>
          <w:p w14:paraId="2884B230" w14:textId="77777777" w:rsidR="0038537F" w:rsidRDefault="0000000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Предварит. подготовка к проведению урока</w:t>
            </w:r>
          </w:p>
        </w:tc>
        <w:tc>
          <w:tcPr>
            <w:tcW w:w="8079" w:type="dxa"/>
          </w:tcPr>
          <w:p w14:paraId="05B4A7A5" w14:textId="77777777" w:rsidR="0038537F" w:rsidRDefault="00000000" w:rsidP="005E1A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Требуется:</w:t>
            </w:r>
          </w:p>
          <w:p w14:paraId="7E900E00" w14:textId="77777777" w:rsidR="0038537F" w:rsidRDefault="00000000" w:rsidP="005E1A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загрузить презентацию, проверить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кликер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7760484" w14:textId="325C3718" w:rsidR="0038537F" w:rsidRDefault="00000000" w:rsidP="005E1A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подготовить к запуску видеоролики (1 и 2)</w:t>
            </w:r>
            <w:r w:rsidR="005E1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лучше скачать их до начала занятия и сохранить на флешку или жесткий диск</w:t>
            </w:r>
          </w:p>
          <w:p w14:paraId="0598392A" w14:textId="77777777" w:rsidR="0038537F" w:rsidRDefault="00000000" w:rsidP="005E1A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распечатать приложение №1 (15 экз.);</w:t>
            </w:r>
          </w:p>
          <w:p w14:paraId="3BD5A174" w14:textId="0F61B240" w:rsidR="0038537F" w:rsidRDefault="00000000" w:rsidP="005E1A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распечатать приложение №2 (</w:t>
            </w:r>
            <w:r w:rsidR="000830E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экз</w:t>
            </w:r>
            <w:r w:rsidR="000830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0830E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стр.), выдается по 3</w:t>
            </w:r>
            <w:r w:rsidR="005E1A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страницы каждой группе соответственно </w:t>
            </w:r>
            <w:r w:rsidR="000830EE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группы;</w:t>
            </w:r>
          </w:p>
          <w:p w14:paraId="0D9FA487" w14:textId="77777777" w:rsidR="0038537F" w:rsidRDefault="00000000" w:rsidP="005E1A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расставить парты и стулья для организации фронтальной и групповой работы старшеклассниками.</w:t>
            </w:r>
          </w:p>
          <w:p w14:paraId="40778A29" w14:textId="77777777" w:rsidR="0038537F" w:rsidRDefault="0038537F" w:rsidP="005E1A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37F" w14:paraId="6FF0E0B2" w14:textId="77777777">
        <w:tc>
          <w:tcPr>
            <w:tcW w:w="2235" w:type="dxa"/>
          </w:tcPr>
          <w:p w14:paraId="194F6926" w14:textId="77777777" w:rsidR="0038537F" w:rsidRDefault="0000000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Дидактический материал (ДМ)</w:t>
            </w:r>
          </w:p>
        </w:tc>
        <w:tc>
          <w:tcPr>
            <w:tcW w:w="8079" w:type="dxa"/>
          </w:tcPr>
          <w:p w14:paraId="1681A4E2" w14:textId="1A778AAC" w:rsidR="0038537F" w:rsidRDefault="00000000" w:rsidP="005E1A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559"/>
              </w:tabs>
              <w:ind w:left="33"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14:paraId="069F2FEC" w14:textId="6D0488CA" w:rsidR="0038537F" w:rsidRDefault="00000000" w:rsidP="005E1A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559"/>
              </w:tabs>
              <w:ind w:left="33" w:firstLine="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Видеоролик 1 </w:t>
            </w:r>
            <w:r w:rsidR="005E1A0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государственного и местного бюджетов</w:t>
            </w:r>
            <w:r w:rsidR="005E1A0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5E1A0C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сек.</w:t>
            </w:r>
            <w:r w:rsidR="005E1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5E1A0C" w:rsidRPr="00066B80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</w:rPr>
                <w:t>https://drive.google.com/file/d/1yithZxgc8vKBlLiNgPWHWILKoyEMRXab/view?usp=sharing</w:t>
              </w:r>
            </w:hyperlink>
            <w:r w:rsidR="005E1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3FE1E98" w14:textId="33E9E327" w:rsidR="0038537F" w:rsidRDefault="00000000" w:rsidP="005E1A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559"/>
              </w:tabs>
              <w:ind w:left="33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Видеоролик 2 </w:t>
            </w:r>
            <w:r w:rsidR="005E1A0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Инициативное бюджетирование</w:t>
            </w:r>
            <w:r w:rsidR="005E1A0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5E1A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</w:t>
            </w:r>
            <w:r w:rsidR="005E1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03 сек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E1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5E1A0C" w:rsidRPr="00066B80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</w:rPr>
                <w:t>https://drive.google.com/file/d/1xLSvL6v6rLasvRThSumknZm7FC2sYe-W/view?usp=sharing</w:t>
              </w:r>
            </w:hyperlink>
            <w:r w:rsidR="005E1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6E866FD" w14:textId="77777777" w:rsidR="0038537F" w:rsidRDefault="00000000" w:rsidP="005E1A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559"/>
              </w:tabs>
              <w:ind w:left="33"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практической ситуации, 1 стр. - приложение №1</w:t>
            </w:r>
          </w:p>
          <w:p w14:paraId="7CC3D378" w14:textId="084154C4" w:rsidR="0038537F" w:rsidRDefault="005E1A0C" w:rsidP="005E1A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559"/>
              </w:tabs>
              <w:ind w:left="33"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«Кейс №1» + таблица для решения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стр.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приложение №2</w:t>
            </w:r>
          </w:p>
          <w:p w14:paraId="7F94A172" w14:textId="52CF354B" w:rsidR="0038537F" w:rsidRDefault="005E1A0C" w:rsidP="005E1A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559"/>
              </w:tabs>
              <w:ind w:left="33"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«Кейс №2»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таблица для решения, 1 стр. - приложение №2</w:t>
            </w:r>
          </w:p>
          <w:p w14:paraId="04028030" w14:textId="24C9909A" w:rsidR="0038537F" w:rsidRDefault="005E1A0C" w:rsidP="005E1A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559"/>
              </w:tabs>
              <w:ind w:left="33"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«Кейс №3»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таблица для решения, 1 стр. - приложение №2</w:t>
            </w:r>
          </w:p>
          <w:p w14:paraId="6EFC68F5" w14:textId="1D76B2ED" w:rsidR="0038537F" w:rsidRDefault="005E1A0C" w:rsidP="005E1A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559"/>
              </w:tabs>
              <w:ind w:left="33"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«Кейс №4»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таблица для решения, 1 стр. - приложение №2</w:t>
            </w:r>
          </w:p>
          <w:p w14:paraId="64536FB2" w14:textId="77777777" w:rsidR="0038537F" w:rsidRDefault="0038537F" w:rsidP="005E1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37F" w14:paraId="4C1FD369" w14:textId="77777777">
        <w:tc>
          <w:tcPr>
            <w:tcW w:w="2235" w:type="dxa"/>
          </w:tcPr>
          <w:p w14:paraId="06E8EF20" w14:textId="77777777" w:rsidR="0038537F" w:rsidRDefault="0000000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Этапы урока, тайминг</w:t>
            </w:r>
          </w:p>
        </w:tc>
        <w:tc>
          <w:tcPr>
            <w:tcW w:w="8079" w:type="dxa"/>
          </w:tcPr>
          <w:p w14:paraId="312A45D0" w14:textId="77777777" w:rsidR="0038537F" w:rsidRDefault="00000000" w:rsidP="005E1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Этап 1: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Представление и анализ практической ситуации; постановка учебной задачи как незнания / непонимания устройства финансовой системы государства и роли гражданина в ней (4 мин.).</w:t>
            </w:r>
          </w:p>
          <w:p w14:paraId="3DC51654" w14:textId="77777777" w:rsidR="0038537F" w:rsidRDefault="00000000" w:rsidP="005E1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Этап 2: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Мини-лекция спикера о том, что такое общественные финансы, как они устроены, как они связаны с финансовой грамотностью (15-18 мин.). Если на Урок отводится 60/90 минут, то данный этап длится 25/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минут.</w:t>
            </w:r>
          </w:p>
          <w:p w14:paraId="4CF65F38" w14:textId="28ED3E89" w:rsidR="0038537F" w:rsidRDefault="00000000" w:rsidP="005E1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Этап 3: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решение кейсов, презентация 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(20 мин</w:t>
            </w:r>
            <w:r w:rsidR="00055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):</w:t>
            </w:r>
          </w:p>
          <w:p w14:paraId="22AFC4DB" w14:textId="254A778C" w:rsidR="0038537F" w:rsidRDefault="00000000" w:rsidP="005E1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Этап 4: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рефлексия, подведение итогов (3 мин</w:t>
            </w:r>
            <w:r w:rsidR="00055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</w:tbl>
    <w:p w14:paraId="7BFE326A" w14:textId="77777777" w:rsidR="0038537F" w:rsidRDefault="00385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38537F">
      <w:headerReference w:type="default" r:id="rId11"/>
      <w:footerReference w:type="default" r:id="rId12"/>
      <w:pgSz w:w="11906" w:h="16838"/>
      <w:pgMar w:top="1134" w:right="1276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C1C16" w14:textId="77777777" w:rsidR="00F212A4" w:rsidRDefault="00F212A4">
      <w:pPr>
        <w:spacing w:after="0" w:line="240" w:lineRule="auto"/>
      </w:pPr>
      <w:r>
        <w:separator/>
      </w:r>
    </w:p>
  </w:endnote>
  <w:endnote w:type="continuationSeparator" w:id="0">
    <w:p w14:paraId="52630E1E" w14:textId="77777777" w:rsidR="00F212A4" w:rsidRDefault="00F2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DFE9" w14:textId="77777777" w:rsidR="003853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3411C">
      <w:rPr>
        <w:noProof/>
        <w:color w:val="000000"/>
      </w:rPr>
      <w:t>1</w:t>
    </w:r>
    <w:r>
      <w:rPr>
        <w:color w:val="000000"/>
      </w:rPr>
      <w:fldChar w:fldCharType="end"/>
    </w:r>
  </w:p>
  <w:p w14:paraId="3B1DA9D0" w14:textId="77777777" w:rsidR="003853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2C2F0CD" wp14:editId="6B9CC8AE">
          <wp:extent cx="1540200" cy="508558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0200" cy="508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EBC0A" w14:textId="77777777" w:rsidR="00F212A4" w:rsidRDefault="00F212A4">
      <w:pPr>
        <w:spacing w:after="0" w:line="240" w:lineRule="auto"/>
      </w:pPr>
      <w:r>
        <w:separator/>
      </w:r>
    </w:p>
  </w:footnote>
  <w:footnote w:type="continuationSeparator" w:id="0">
    <w:p w14:paraId="324A7AE0" w14:textId="77777777" w:rsidR="00F212A4" w:rsidRDefault="00F21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EF9D" w14:textId="5921A1DE" w:rsidR="0038537F" w:rsidRDefault="005E1A0C" w:rsidP="005E1A0C">
    <w:pPr>
      <w:pStyle w:val="ad"/>
      <w:ind w:firstLine="567"/>
      <w:rPr>
        <w:color w:val="000000"/>
      </w:rPr>
    </w:pPr>
    <w:r>
      <w:rPr>
        <w:noProof/>
      </w:rPr>
      <w:drawing>
        <wp:inline distT="0" distB="0" distL="0" distR="0" wp14:anchorId="1D8DEBF1" wp14:editId="68A13E30">
          <wp:extent cx="1214397" cy="685800"/>
          <wp:effectExtent l="0" t="0" r="5080" b="0"/>
          <wp:docPr id="146665467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654674" name="Рисунок 14666546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613" cy="698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CDB95C7" wp14:editId="5F0D9AB4">
          <wp:extent cx="1980517" cy="1114425"/>
          <wp:effectExtent l="0" t="0" r="1270" b="0"/>
          <wp:docPr id="135701382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7013825" name="Рисунок 135701382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990" cy="1152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8B3"/>
    <w:multiLevelType w:val="multilevel"/>
    <w:tmpl w:val="F4AE5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C1328"/>
    <w:multiLevelType w:val="multilevel"/>
    <w:tmpl w:val="25F444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C5633F"/>
    <w:multiLevelType w:val="multilevel"/>
    <w:tmpl w:val="7236EE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40F7C97"/>
    <w:multiLevelType w:val="multilevel"/>
    <w:tmpl w:val="F4029B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6165188"/>
    <w:multiLevelType w:val="multilevel"/>
    <w:tmpl w:val="44FA82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12156373">
    <w:abstractNumId w:val="1"/>
  </w:num>
  <w:num w:numId="2" w16cid:durableId="857505265">
    <w:abstractNumId w:val="3"/>
  </w:num>
  <w:num w:numId="3" w16cid:durableId="1163425498">
    <w:abstractNumId w:val="0"/>
  </w:num>
  <w:num w:numId="4" w16cid:durableId="321198785">
    <w:abstractNumId w:val="2"/>
  </w:num>
  <w:num w:numId="5" w16cid:durableId="1555892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7F"/>
    <w:rsid w:val="0003411C"/>
    <w:rsid w:val="00055FD6"/>
    <w:rsid w:val="000830EE"/>
    <w:rsid w:val="0038537F"/>
    <w:rsid w:val="005E1A0C"/>
    <w:rsid w:val="00773294"/>
    <w:rsid w:val="00B22D0B"/>
    <w:rsid w:val="00C318E2"/>
    <w:rsid w:val="00DA4D59"/>
    <w:rsid w:val="00DC4FCA"/>
    <w:rsid w:val="00EE2F66"/>
    <w:rsid w:val="00F212A4"/>
    <w:rsid w:val="00F8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5678"/>
  <w15:docId w15:val="{5CA32962-094C-4D16-BDD6-C0357077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8B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516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470"/>
    <w:pPr>
      <w:spacing w:after="160" w:line="259" w:lineRule="auto"/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350EF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50EF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50EFE"/>
    <w:rPr>
      <w:vertAlign w:val="superscript"/>
    </w:rPr>
  </w:style>
  <w:style w:type="character" w:styleId="a9">
    <w:name w:val="Hyperlink"/>
    <w:basedOn w:val="a0"/>
    <w:uiPriority w:val="99"/>
    <w:unhideWhenUsed/>
    <w:rsid w:val="003824A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B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6F80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EB738C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7D5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5943"/>
  </w:style>
  <w:style w:type="paragraph" w:styleId="af">
    <w:name w:val="footer"/>
    <w:basedOn w:val="a"/>
    <w:link w:val="af0"/>
    <w:uiPriority w:val="99"/>
    <w:unhideWhenUsed/>
    <w:rsid w:val="007D5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5943"/>
  </w:style>
  <w:style w:type="paragraph" w:styleId="af1">
    <w:name w:val="Normal (Web)"/>
    <w:basedOn w:val="a"/>
    <w:uiPriority w:val="99"/>
    <w:unhideWhenUsed/>
    <w:rsid w:val="00036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4">
    <w:name w:val="Unresolved Mention"/>
    <w:basedOn w:val="a0"/>
    <w:uiPriority w:val="99"/>
    <w:semiHidden/>
    <w:unhideWhenUsed/>
    <w:rsid w:val="00D81AB9"/>
    <w:rPr>
      <w:color w:val="605E5C"/>
      <w:shd w:val="clear" w:color="auto" w:fill="E1DFDD"/>
    </w:r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xLSvL6v6rLasvRThSumknZm7FC2sYe-W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yithZxgc8vKBlLiNgPWHWILKoyEMRXab/view?usp=sharin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Bsx3RO+tfbkOuCNDfjzq7RLQ2A==">CgMxLjA4AHIhMV81Sm1BV3RfTXBaUE1QdGJiMmtjY0VtcHl1QllaWmFz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Лавренова</dc:creator>
  <cp:lastModifiedBy>Татьяна Воротникова</cp:lastModifiedBy>
  <cp:revision>6</cp:revision>
  <dcterms:created xsi:type="dcterms:W3CDTF">2022-08-25T12:23:00Z</dcterms:created>
  <dcterms:modified xsi:type="dcterms:W3CDTF">2023-10-19T17:45:00Z</dcterms:modified>
</cp:coreProperties>
</file>